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D7" w:rsidRPr="008C7F6A" w:rsidRDefault="00CE002D" w:rsidP="0054324E">
      <w:pPr>
        <w:tabs>
          <w:tab w:val="right" w:pos="9072"/>
        </w:tabs>
        <w:spacing w:line="288" w:lineRule="auto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Presse-Seite</w:t>
      </w:r>
      <w:r w:rsidR="004B177E" w:rsidRPr="008C7F6A">
        <w:rPr>
          <w:rFonts w:ascii="Open Sans" w:hAnsi="Open Sans" w:cs="Open Sans"/>
          <w:b/>
          <w:sz w:val="18"/>
          <w:szCs w:val="18"/>
        </w:rPr>
        <w:tab/>
      </w:r>
      <w:r w:rsidR="00110927">
        <w:rPr>
          <w:rFonts w:ascii="Open Sans" w:hAnsi="Open Sans" w:cs="Open Sans"/>
          <w:b/>
          <w:sz w:val="18"/>
          <w:szCs w:val="18"/>
        </w:rPr>
        <w:t>2.April 2020</w:t>
      </w:r>
    </w:p>
    <w:p w:rsidR="006519C4" w:rsidRPr="008C7F6A" w:rsidRDefault="00D9270A" w:rsidP="0054324E">
      <w:pPr>
        <w:tabs>
          <w:tab w:val="right" w:pos="9072"/>
        </w:tabs>
        <w:spacing w:line="288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BD179D" w:rsidRPr="008C7F6A" w:rsidRDefault="00BD179D" w:rsidP="0054324E">
      <w:pPr>
        <w:tabs>
          <w:tab w:val="left" w:pos="284"/>
          <w:tab w:val="right" w:pos="9072"/>
        </w:tabs>
        <w:spacing w:line="288" w:lineRule="auto"/>
        <w:ind w:left="284" w:hanging="284"/>
        <w:rPr>
          <w:rFonts w:ascii="Open Sans" w:hAnsi="Open Sans" w:cs="Open Sans"/>
          <w:sz w:val="18"/>
          <w:szCs w:val="18"/>
        </w:rPr>
      </w:pPr>
    </w:p>
    <w:p w:rsidR="0033080E" w:rsidRPr="0033080E" w:rsidRDefault="0065277F" w:rsidP="0033080E">
      <w:pPr>
        <w:tabs>
          <w:tab w:val="left" w:pos="426"/>
          <w:tab w:val="right" w:pos="9072"/>
        </w:tabs>
        <w:spacing w:line="288" w:lineRule="auto"/>
        <w:rPr>
          <w:rFonts w:ascii="Open Sans" w:hAnsi="Open Sans" w:cs="Open Sans"/>
          <w:sz w:val="18"/>
          <w:szCs w:val="18"/>
        </w:rPr>
      </w:pPr>
      <w:r w:rsidRPr="0033080E">
        <w:rPr>
          <w:rFonts w:ascii="Open Sans" w:hAnsi="Open Sans" w:cs="Open Sans"/>
          <w:b/>
          <w:sz w:val="18"/>
          <w:szCs w:val="18"/>
        </w:rPr>
        <w:t xml:space="preserve">Die folgenden </w:t>
      </w:r>
      <w:r w:rsidR="00110927" w:rsidRPr="0033080E">
        <w:rPr>
          <w:rFonts w:ascii="Open Sans" w:hAnsi="Open Sans" w:cs="Open Sans"/>
          <w:b/>
          <w:sz w:val="18"/>
          <w:szCs w:val="18"/>
        </w:rPr>
        <w:t xml:space="preserve">Beiträge </w:t>
      </w:r>
      <w:r w:rsidRPr="0033080E">
        <w:rPr>
          <w:rFonts w:ascii="Open Sans" w:hAnsi="Open Sans" w:cs="Open Sans"/>
          <w:b/>
          <w:sz w:val="18"/>
          <w:szCs w:val="18"/>
        </w:rPr>
        <w:t xml:space="preserve">sollen </w:t>
      </w:r>
      <w:r w:rsidR="00110927" w:rsidRPr="0033080E">
        <w:rPr>
          <w:rFonts w:ascii="Open Sans" w:hAnsi="Open Sans" w:cs="Open Sans"/>
          <w:b/>
          <w:sz w:val="18"/>
          <w:szCs w:val="18"/>
        </w:rPr>
        <w:t>unter „Presse-Veröffentlichungen“ übernommen werden</w:t>
      </w:r>
      <w:r w:rsidRPr="0033080E">
        <w:rPr>
          <w:rFonts w:ascii="Open Sans" w:hAnsi="Open Sans" w:cs="Open Sans"/>
          <w:b/>
          <w:sz w:val="18"/>
          <w:szCs w:val="18"/>
        </w:rPr>
        <w:t>.</w:t>
      </w:r>
      <w:r w:rsidR="00110927" w:rsidRPr="0033080E">
        <w:rPr>
          <w:rFonts w:ascii="Open Sans" w:hAnsi="Open Sans" w:cs="Open Sans"/>
          <w:b/>
          <w:sz w:val="18"/>
          <w:szCs w:val="18"/>
        </w:rPr>
        <w:t xml:space="preserve"> </w:t>
      </w:r>
    </w:p>
    <w:p w:rsidR="0033080E" w:rsidRDefault="0065277F" w:rsidP="00F5236B">
      <w:pPr>
        <w:pStyle w:val="Listenabsatz"/>
        <w:numPr>
          <w:ilvl w:val="0"/>
          <w:numId w:val="9"/>
        </w:numPr>
        <w:tabs>
          <w:tab w:val="left" w:pos="426"/>
          <w:tab w:val="right" w:pos="9072"/>
        </w:tabs>
        <w:spacing w:line="288" w:lineRule="auto"/>
        <w:rPr>
          <w:rFonts w:ascii="Open Sans" w:hAnsi="Open Sans" w:cs="Open Sans"/>
          <w:sz w:val="18"/>
          <w:szCs w:val="18"/>
        </w:rPr>
      </w:pPr>
      <w:r w:rsidRPr="0033080E">
        <w:rPr>
          <w:rFonts w:ascii="Open Sans" w:hAnsi="Open Sans" w:cs="Open Sans"/>
          <w:sz w:val="18"/>
          <w:szCs w:val="18"/>
        </w:rPr>
        <w:t xml:space="preserve">Das jeweilige PDF für die Verlinkung unter „Mehr…“ </w:t>
      </w:r>
      <w:r w:rsidR="004372B9" w:rsidRPr="0033080E">
        <w:rPr>
          <w:rFonts w:ascii="Open Sans" w:hAnsi="Open Sans" w:cs="Open Sans"/>
          <w:sz w:val="18"/>
          <w:szCs w:val="18"/>
        </w:rPr>
        <w:t xml:space="preserve">(statt PDF-Symbol) </w:t>
      </w:r>
      <w:r w:rsidRPr="0033080E">
        <w:rPr>
          <w:rFonts w:ascii="Open Sans" w:hAnsi="Open Sans" w:cs="Open Sans"/>
          <w:sz w:val="18"/>
          <w:szCs w:val="18"/>
        </w:rPr>
        <w:t xml:space="preserve">liegt im Ordner unter </w:t>
      </w:r>
      <w:r w:rsidRPr="0033080E">
        <w:rPr>
          <w:rFonts w:ascii="Open Sans" w:hAnsi="Open Sans" w:cs="Open Sans"/>
          <w:sz w:val="18"/>
          <w:szCs w:val="18"/>
        </w:rPr>
        <w:br/>
        <w:t xml:space="preserve">Y:\Kommunikation\1_Mass Media\Presse\Presse </w:t>
      </w:r>
      <w:proofErr w:type="spellStart"/>
      <w:r w:rsidRPr="0033080E">
        <w:rPr>
          <w:rFonts w:ascii="Open Sans" w:hAnsi="Open Sans" w:cs="Open Sans"/>
          <w:sz w:val="18"/>
          <w:szCs w:val="18"/>
        </w:rPr>
        <w:t>Clippings</w:t>
      </w:r>
      <w:proofErr w:type="spellEnd"/>
    </w:p>
    <w:p w:rsidR="004372B9" w:rsidRDefault="004372B9" w:rsidP="00F5236B">
      <w:pPr>
        <w:pStyle w:val="Listenabsatz"/>
        <w:numPr>
          <w:ilvl w:val="0"/>
          <w:numId w:val="9"/>
        </w:numPr>
        <w:tabs>
          <w:tab w:val="left" w:pos="426"/>
          <w:tab w:val="right" w:pos="9072"/>
        </w:tabs>
        <w:spacing w:line="288" w:lineRule="auto"/>
        <w:rPr>
          <w:rFonts w:ascii="Open Sans" w:hAnsi="Open Sans" w:cs="Open Sans"/>
          <w:sz w:val="18"/>
          <w:szCs w:val="18"/>
        </w:rPr>
      </w:pPr>
      <w:r w:rsidRPr="0033080E">
        <w:rPr>
          <w:rFonts w:ascii="Open Sans" w:hAnsi="Open Sans" w:cs="Open Sans"/>
          <w:sz w:val="18"/>
          <w:szCs w:val="18"/>
        </w:rPr>
        <w:t xml:space="preserve">Reihenfolge nach Datum, Aktuellstes </w:t>
      </w:r>
      <w:r w:rsidR="0033080E">
        <w:rPr>
          <w:rFonts w:ascii="Open Sans" w:hAnsi="Open Sans" w:cs="Open Sans"/>
          <w:sz w:val="18"/>
          <w:szCs w:val="18"/>
        </w:rPr>
        <w:t>zuerst</w:t>
      </w:r>
    </w:p>
    <w:p w:rsidR="0033080E" w:rsidRDefault="0033080E" w:rsidP="00F5236B">
      <w:pPr>
        <w:pStyle w:val="Listenabsatz"/>
        <w:numPr>
          <w:ilvl w:val="0"/>
          <w:numId w:val="9"/>
        </w:numPr>
        <w:tabs>
          <w:tab w:val="left" w:pos="426"/>
          <w:tab w:val="right" w:pos="9072"/>
        </w:tabs>
        <w:spacing w:line="288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Falls der Link vom Bild beim Kopieren mitkommt: löschen (Link = Keine)</w:t>
      </w:r>
    </w:p>
    <w:p w:rsidR="00703E78" w:rsidRPr="0033080E" w:rsidRDefault="00703E78" w:rsidP="00F5236B">
      <w:pPr>
        <w:pStyle w:val="Listenabsatz"/>
        <w:numPr>
          <w:ilvl w:val="0"/>
          <w:numId w:val="9"/>
        </w:numPr>
        <w:tabs>
          <w:tab w:val="left" w:pos="426"/>
          <w:tab w:val="right" w:pos="9072"/>
        </w:tabs>
        <w:spacing w:line="288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Zum Schluss prüfen ob Titel im Header noch zu sehen ist, wenn nicht: </w:t>
      </w:r>
      <w:r w:rsidR="002462BA">
        <w:rPr>
          <w:rFonts w:ascii="Open Sans" w:hAnsi="Open Sans" w:cs="Open Sans"/>
          <w:sz w:val="18"/>
          <w:szCs w:val="18"/>
        </w:rPr>
        <w:t>In WP-Ansicht aktualisieren</w:t>
      </w:r>
      <w:bookmarkStart w:id="0" w:name="_GoBack"/>
      <w:bookmarkEnd w:id="0"/>
    </w:p>
    <w:p w:rsidR="0033080E" w:rsidRPr="0065277F" w:rsidRDefault="0033080E" w:rsidP="00F5236B">
      <w:pPr>
        <w:tabs>
          <w:tab w:val="left" w:pos="426"/>
          <w:tab w:val="right" w:pos="9072"/>
        </w:tabs>
        <w:spacing w:line="288" w:lineRule="auto"/>
        <w:rPr>
          <w:rFonts w:ascii="Open Sans" w:hAnsi="Open Sans" w:cs="Open Sans"/>
          <w:sz w:val="18"/>
          <w:szCs w:val="18"/>
        </w:rPr>
      </w:pPr>
    </w:p>
    <w:p w:rsidR="00110927" w:rsidRDefault="00110927" w:rsidP="00F5236B">
      <w:pPr>
        <w:tabs>
          <w:tab w:val="left" w:pos="426"/>
          <w:tab w:val="right" w:pos="9072"/>
        </w:tabs>
        <w:spacing w:line="288" w:lineRule="auto"/>
        <w:rPr>
          <w:rFonts w:ascii="Open Sans" w:hAnsi="Open Sans" w:cs="Open Sans"/>
          <w:sz w:val="18"/>
          <w:szCs w:val="18"/>
        </w:rPr>
      </w:pPr>
    </w:p>
    <w:p w:rsidR="004372B9" w:rsidRPr="004372B9" w:rsidRDefault="004372B9" w:rsidP="004372B9">
      <w:pPr>
        <w:tabs>
          <w:tab w:val="left" w:pos="426"/>
        </w:tabs>
        <w:spacing w:line="288" w:lineRule="auto"/>
        <w:ind w:right="1134"/>
        <w:rPr>
          <w:rFonts w:ascii="Open Sans" w:hAnsi="Open Sans" w:cs="Open Sans"/>
          <w:color w:val="FF0000"/>
          <w:sz w:val="18"/>
          <w:szCs w:val="18"/>
        </w:rPr>
      </w:pPr>
      <w:r w:rsidRPr="004372B9">
        <w:rPr>
          <w:rFonts w:ascii="Open Sans" w:hAnsi="Open Sans" w:cs="Open Sans"/>
          <w:color w:val="FF0000"/>
          <w:sz w:val="18"/>
          <w:szCs w:val="18"/>
        </w:rPr>
        <w:t>07.06.2018 - Berlin - Wenn das Schuljahr endet, zittern viele Schüler vor der Zeugnisausgabe. Dass Schulnoten weder motivierend noch objektiv sind, ist bekannt. Die notenfreien Projekt-zeugnissen von Das macht Schule ermöglichen eine realistische Selbsteinschätzung. Mehr...</w:t>
      </w:r>
    </w:p>
    <w:p w:rsidR="004372B9" w:rsidRDefault="004372B9" w:rsidP="004372B9">
      <w:pPr>
        <w:tabs>
          <w:tab w:val="left" w:pos="426"/>
        </w:tabs>
        <w:spacing w:line="288" w:lineRule="auto"/>
        <w:ind w:right="1134"/>
        <w:rPr>
          <w:rFonts w:ascii="Open Sans" w:hAnsi="Open Sans" w:cs="Open Sans"/>
          <w:sz w:val="18"/>
          <w:szCs w:val="18"/>
        </w:rPr>
      </w:pPr>
    </w:p>
    <w:p w:rsidR="0065277F" w:rsidRPr="0065277F" w:rsidRDefault="0065277F" w:rsidP="004372B9">
      <w:pPr>
        <w:tabs>
          <w:tab w:val="left" w:pos="426"/>
        </w:tabs>
        <w:spacing w:line="288" w:lineRule="auto"/>
        <w:ind w:right="1134"/>
        <w:rPr>
          <w:rFonts w:ascii="Open Sans" w:hAnsi="Open Sans" w:cs="Open Sans"/>
          <w:sz w:val="18"/>
          <w:szCs w:val="18"/>
        </w:rPr>
      </w:pPr>
      <w:r w:rsidRPr="0065277F">
        <w:rPr>
          <w:rFonts w:ascii="Open Sans" w:hAnsi="Open Sans" w:cs="Open Sans"/>
          <w:sz w:val="18"/>
          <w:szCs w:val="18"/>
        </w:rPr>
        <w:t>Good Impact</w:t>
      </w:r>
    </w:p>
    <w:p w:rsidR="0065277F" w:rsidRPr="0065277F" w:rsidRDefault="0065277F" w:rsidP="004372B9">
      <w:pPr>
        <w:tabs>
          <w:tab w:val="left" w:pos="426"/>
        </w:tabs>
        <w:spacing w:line="288" w:lineRule="auto"/>
        <w:ind w:right="1134"/>
        <w:rPr>
          <w:rFonts w:ascii="Open Sans" w:hAnsi="Open Sans" w:cs="Open Sans"/>
          <w:sz w:val="18"/>
          <w:szCs w:val="18"/>
        </w:rPr>
      </w:pPr>
      <w:proofErr w:type="spellStart"/>
      <w:r>
        <w:rPr>
          <w:rFonts w:ascii="Open Sans" w:hAnsi="Open Sans" w:cs="Open Sans"/>
          <w:sz w:val="18"/>
          <w:szCs w:val="18"/>
        </w:rPr>
        <w:t>Upcycling</w:t>
      </w:r>
      <w:proofErr w:type="spellEnd"/>
      <w:r>
        <w:rPr>
          <w:rFonts w:ascii="Open Sans" w:hAnsi="Open Sans" w:cs="Open Sans"/>
          <w:sz w:val="18"/>
          <w:szCs w:val="18"/>
        </w:rPr>
        <w:t xml:space="preserve"> in der Schule</w:t>
      </w:r>
    </w:p>
    <w:p w:rsidR="00110927" w:rsidRDefault="0065277F" w:rsidP="004372B9">
      <w:pPr>
        <w:tabs>
          <w:tab w:val="left" w:pos="426"/>
        </w:tabs>
        <w:spacing w:line="288" w:lineRule="auto"/>
        <w:ind w:right="1134"/>
        <w:rPr>
          <w:rFonts w:ascii="Open Sans" w:hAnsi="Open Sans" w:cs="Open Sans"/>
          <w:sz w:val="18"/>
          <w:szCs w:val="18"/>
        </w:rPr>
      </w:pPr>
      <w:r w:rsidRPr="0065277F">
        <w:rPr>
          <w:rFonts w:ascii="Open Sans" w:hAnsi="Open Sans" w:cs="Open Sans"/>
          <w:sz w:val="18"/>
          <w:szCs w:val="18"/>
        </w:rPr>
        <w:t>27.03.2019 - München - In Deutschlands erster Schüler-Reparaturwerkstatt reparieren Schüler technische Geräte. Durch das Programm lassen sich Ressourcen sparen und Kompetenzen trainieren – und sogar Kunden profitieren davon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65277F">
        <w:rPr>
          <w:rFonts w:ascii="Open Sans" w:hAnsi="Open Sans" w:cs="Open Sans"/>
          <w:sz w:val="18"/>
          <w:szCs w:val="18"/>
          <w:highlight w:val="yellow"/>
        </w:rPr>
        <w:t>(ist bereits auf der Seite und der Text ist gekürzt)</w:t>
      </w:r>
      <w:r>
        <w:rPr>
          <w:rFonts w:ascii="Open Sans" w:hAnsi="Open Sans" w:cs="Open Sans"/>
          <w:sz w:val="18"/>
          <w:szCs w:val="18"/>
        </w:rPr>
        <w:t xml:space="preserve"> </w:t>
      </w:r>
    </w:p>
    <w:p w:rsidR="004372B9" w:rsidRDefault="004372B9" w:rsidP="004372B9">
      <w:pPr>
        <w:tabs>
          <w:tab w:val="left" w:pos="426"/>
        </w:tabs>
        <w:spacing w:line="288" w:lineRule="auto"/>
        <w:ind w:right="1134"/>
        <w:rPr>
          <w:rFonts w:ascii="Open Sans" w:hAnsi="Open Sans" w:cs="Open Sans"/>
          <w:sz w:val="18"/>
          <w:szCs w:val="18"/>
        </w:rPr>
      </w:pPr>
    </w:p>
    <w:p w:rsidR="004372B9" w:rsidRPr="004372B9" w:rsidRDefault="004372B9" w:rsidP="004372B9">
      <w:pPr>
        <w:tabs>
          <w:tab w:val="left" w:pos="426"/>
        </w:tabs>
        <w:spacing w:line="288" w:lineRule="auto"/>
        <w:ind w:right="1134"/>
        <w:rPr>
          <w:rFonts w:ascii="Open Sans" w:hAnsi="Open Sans" w:cs="Open Sans"/>
          <w:sz w:val="18"/>
          <w:szCs w:val="18"/>
        </w:rPr>
      </w:pPr>
      <w:r w:rsidRPr="004372B9">
        <w:rPr>
          <w:rFonts w:ascii="Open Sans" w:hAnsi="Open Sans" w:cs="Open Sans"/>
          <w:sz w:val="18"/>
          <w:szCs w:val="18"/>
        </w:rPr>
        <w:t>Christ + Bildung</w:t>
      </w:r>
    </w:p>
    <w:p w:rsidR="004372B9" w:rsidRPr="004372B9" w:rsidRDefault="004372B9" w:rsidP="004372B9">
      <w:pPr>
        <w:tabs>
          <w:tab w:val="left" w:pos="1415"/>
        </w:tabs>
        <w:spacing w:line="288" w:lineRule="auto"/>
        <w:ind w:right="113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</w:t>
      </w:r>
      <w:r w:rsidRPr="004372B9">
        <w:rPr>
          <w:rFonts w:ascii="Open Sans" w:hAnsi="Open Sans" w:cs="Open Sans"/>
          <w:sz w:val="18"/>
          <w:szCs w:val="18"/>
        </w:rPr>
        <w:t>as macht Schule gGmbH - K</w:t>
      </w:r>
      <w:r>
        <w:rPr>
          <w:rFonts w:ascii="Open Sans" w:hAnsi="Open Sans" w:cs="Open Sans"/>
          <w:sz w:val="18"/>
          <w:szCs w:val="18"/>
        </w:rPr>
        <w:t>EG Bayern begrüßt neuen Partner</w:t>
      </w:r>
    </w:p>
    <w:p w:rsidR="004372B9" w:rsidRDefault="004372B9" w:rsidP="004372B9">
      <w:pPr>
        <w:tabs>
          <w:tab w:val="left" w:pos="426"/>
        </w:tabs>
        <w:spacing w:line="288" w:lineRule="auto"/>
        <w:ind w:right="1134"/>
        <w:rPr>
          <w:rFonts w:ascii="Open Sans" w:hAnsi="Open Sans" w:cs="Open Sans"/>
          <w:sz w:val="18"/>
          <w:szCs w:val="18"/>
        </w:rPr>
      </w:pPr>
      <w:r w:rsidRPr="004372B9">
        <w:rPr>
          <w:rFonts w:ascii="Open Sans" w:hAnsi="Open Sans" w:cs="Open Sans"/>
          <w:sz w:val="18"/>
          <w:szCs w:val="18"/>
        </w:rPr>
        <w:t>01.03.2019 - München - Die KEG Bayern freut sich, die Initiative "Das macht Schule" als neuen Partner begrüßen und kurz vorstellen zu dürfen.</w:t>
      </w:r>
    </w:p>
    <w:p w:rsidR="004372B9" w:rsidRDefault="004372B9" w:rsidP="004372B9">
      <w:pPr>
        <w:tabs>
          <w:tab w:val="left" w:pos="426"/>
        </w:tabs>
        <w:spacing w:line="288" w:lineRule="auto"/>
        <w:ind w:right="1134"/>
        <w:rPr>
          <w:rFonts w:ascii="Open Sans" w:hAnsi="Open Sans" w:cs="Open Sans"/>
          <w:sz w:val="18"/>
          <w:szCs w:val="18"/>
        </w:rPr>
      </w:pPr>
    </w:p>
    <w:p w:rsidR="004372B9" w:rsidRPr="004372B9" w:rsidRDefault="004372B9" w:rsidP="004372B9">
      <w:pPr>
        <w:tabs>
          <w:tab w:val="left" w:pos="426"/>
        </w:tabs>
        <w:spacing w:line="288" w:lineRule="auto"/>
        <w:ind w:right="1134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t-online.de</w:t>
      </w:r>
    </w:p>
    <w:p w:rsidR="004372B9" w:rsidRPr="004372B9" w:rsidRDefault="004372B9" w:rsidP="004372B9">
      <w:pPr>
        <w:tabs>
          <w:tab w:val="left" w:pos="426"/>
        </w:tabs>
        <w:spacing w:line="288" w:lineRule="auto"/>
        <w:ind w:right="1134"/>
        <w:rPr>
          <w:rFonts w:ascii="Open Sans" w:hAnsi="Open Sans" w:cs="Open Sans"/>
          <w:sz w:val="18"/>
          <w:szCs w:val="18"/>
        </w:rPr>
      </w:pPr>
      <w:r w:rsidRPr="004372B9">
        <w:rPr>
          <w:rFonts w:ascii="Open Sans" w:hAnsi="Open Sans" w:cs="Open Sans"/>
          <w:sz w:val="18"/>
          <w:szCs w:val="18"/>
        </w:rPr>
        <w:t>So lassen</w:t>
      </w:r>
      <w:r>
        <w:rPr>
          <w:rFonts w:ascii="Open Sans" w:hAnsi="Open Sans" w:cs="Open Sans"/>
          <w:sz w:val="18"/>
          <w:szCs w:val="18"/>
        </w:rPr>
        <w:t xml:space="preserve"> sich alte Geräte weiter nutzen</w:t>
      </w:r>
    </w:p>
    <w:p w:rsidR="004372B9" w:rsidRDefault="004372B9" w:rsidP="004372B9">
      <w:pPr>
        <w:tabs>
          <w:tab w:val="left" w:pos="426"/>
        </w:tabs>
        <w:spacing w:line="288" w:lineRule="auto"/>
        <w:ind w:right="1134"/>
        <w:rPr>
          <w:rFonts w:ascii="Open Sans" w:hAnsi="Open Sans" w:cs="Open Sans"/>
          <w:sz w:val="18"/>
          <w:szCs w:val="18"/>
        </w:rPr>
      </w:pPr>
      <w:r w:rsidRPr="004372B9">
        <w:rPr>
          <w:rFonts w:ascii="Open Sans" w:hAnsi="Open Sans" w:cs="Open Sans"/>
          <w:sz w:val="18"/>
          <w:szCs w:val="18"/>
        </w:rPr>
        <w:t>20.01.2019 - Frankfurt am Main - Millionen ungenutzter Handys, Computer, Laptops und Spielekonsolen schlummern in Schubladen, Kellern und Speichern. So werden Sie alte Technik sinnvoll los oder hauchen ihr neues Leben ein.</w:t>
      </w:r>
    </w:p>
    <w:p w:rsidR="004372B9" w:rsidRPr="008C7F6A" w:rsidRDefault="004372B9" w:rsidP="004372B9">
      <w:pPr>
        <w:tabs>
          <w:tab w:val="left" w:pos="426"/>
        </w:tabs>
        <w:spacing w:line="288" w:lineRule="auto"/>
        <w:ind w:right="1134"/>
        <w:rPr>
          <w:rFonts w:ascii="Open Sans" w:hAnsi="Open Sans" w:cs="Open Sans"/>
          <w:sz w:val="18"/>
          <w:szCs w:val="18"/>
        </w:rPr>
      </w:pPr>
    </w:p>
    <w:sectPr w:rsidR="004372B9" w:rsidRPr="008C7F6A" w:rsidSect="008C7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568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0A" w:rsidRDefault="00D9270A" w:rsidP="008C7F6A">
      <w:r>
        <w:separator/>
      </w:r>
    </w:p>
  </w:endnote>
  <w:endnote w:type="continuationSeparator" w:id="0">
    <w:p w:rsidR="00D9270A" w:rsidRDefault="00D9270A" w:rsidP="008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6A" w:rsidRDefault="008C7F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6A" w:rsidRPr="008C7F6A" w:rsidRDefault="008C7F6A">
    <w:pPr>
      <w:pStyle w:val="Fuzeile"/>
      <w:rPr>
        <w:rFonts w:ascii="Open Sans" w:hAnsi="Open Sans" w:cs="Open Sans"/>
        <w:sz w:val="14"/>
        <w:szCs w:val="14"/>
      </w:rPr>
    </w:pPr>
    <w:r w:rsidRPr="008C7F6A">
      <w:rPr>
        <w:rFonts w:ascii="Open Sans" w:hAnsi="Open Sans" w:cs="Open Sans"/>
        <w:sz w:val="14"/>
        <w:szCs w:val="14"/>
      </w:rPr>
      <w:fldChar w:fldCharType="begin"/>
    </w:r>
    <w:r w:rsidRPr="008C7F6A">
      <w:rPr>
        <w:rFonts w:ascii="Open Sans" w:hAnsi="Open Sans" w:cs="Open Sans"/>
        <w:sz w:val="14"/>
        <w:szCs w:val="14"/>
      </w:rPr>
      <w:instrText xml:space="preserve"> FILENAME  \p  \* MERGEFORMAT </w:instrText>
    </w:r>
    <w:r w:rsidRPr="008C7F6A">
      <w:rPr>
        <w:rFonts w:ascii="Open Sans" w:hAnsi="Open Sans" w:cs="Open Sans"/>
        <w:sz w:val="14"/>
        <w:szCs w:val="14"/>
      </w:rPr>
      <w:fldChar w:fldCharType="separate"/>
    </w:r>
    <w:r w:rsidR="00CE002D">
      <w:rPr>
        <w:rFonts w:ascii="Open Sans" w:hAnsi="Open Sans" w:cs="Open Sans"/>
        <w:noProof/>
        <w:sz w:val="14"/>
        <w:szCs w:val="14"/>
      </w:rPr>
      <w:t>Dokument1</w:t>
    </w:r>
    <w:r w:rsidRPr="008C7F6A">
      <w:rPr>
        <w:rFonts w:ascii="Open Sans" w:hAnsi="Open Sans" w:cs="Open Sans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6A" w:rsidRDefault="008C7F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0A" w:rsidRDefault="00D9270A" w:rsidP="008C7F6A">
      <w:r>
        <w:separator/>
      </w:r>
    </w:p>
  </w:footnote>
  <w:footnote w:type="continuationSeparator" w:id="0">
    <w:p w:rsidR="00D9270A" w:rsidRDefault="00D9270A" w:rsidP="008C7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6A" w:rsidRDefault="008C7F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6A" w:rsidRDefault="008C7F6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F6A" w:rsidRDefault="008C7F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89C"/>
    <w:multiLevelType w:val="hybridMultilevel"/>
    <w:tmpl w:val="F9AE1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94169"/>
    <w:multiLevelType w:val="hybridMultilevel"/>
    <w:tmpl w:val="9D4E23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84892"/>
    <w:multiLevelType w:val="hybridMultilevel"/>
    <w:tmpl w:val="B0F08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5132B"/>
    <w:multiLevelType w:val="hybridMultilevel"/>
    <w:tmpl w:val="874C0558"/>
    <w:lvl w:ilvl="0" w:tplc="A9A25B7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A05BD"/>
    <w:multiLevelType w:val="hybridMultilevel"/>
    <w:tmpl w:val="BAFCC8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D19EE"/>
    <w:multiLevelType w:val="hybridMultilevel"/>
    <w:tmpl w:val="E0EC7F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815FCB"/>
    <w:multiLevelType w:val="hybridMultilevel"/>
    <w:tmpl w:val="95846C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986322"/>
    <w:multiLevelType w:val="hybridMultilevel"/>
    <w:tmpl w:val="CF4E9A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884F926-0387-4C48-8321-C5D43D29047D}"/>
    <w:docVar w:name="dgnword-eventsink" w:val="221996384"/>
  </w:docVars>
  <w:rsids>
    <w:rsidRoot w:val="00CE002D"/>
    <w:rsid w:val="00001051"/>
    <w:rsid w:val="000B217E"/>
    <w:rsid w:val="00110927"/>
    <w:rsid w:val="00136A77"/>
    <w:rsid w:val="00143633"/>
    <w:rsid w:val="001D0274"/>
    <w:rsid w:val="001E0501"/>
    <w:rsid w:val="002462BA"/>
    <w:rsid w:val="003177DF"/>
    <w:rsid w:val="0033080E"/>
    <w:rsid w:val="003A6F25"/>
    <w:rsid w:val="004372B9"/>
    <w:rsid w:val="004B177E"/>
    <w:rsid w:val="004B3297"/>
    <w:rsid w:val="00533E64"/>
    <w:rsid w:val="00535E00"/>
    <w:rsid w:val="0054324E"/>
    <w:rsid w:val="005817FB"/>
    <w:rsid w:val="005868BB"/>
    <w:rsid w:val="00594567"/>
    <w:rsid w:val="006519C4"/>
    <w:rsid w:val="0065277F"/>
    <w:rsid w:val="006E321F"/>
    <w:rsid w:val="006E626F"/>
    <w:rsid w:val="00703E78"/>
    <w:rsid w:val="00705D75"/>
    <w:rsid w:val="007218FE"/>
    <w:rsid w:val="0073540A"/>
    <w:rsid w:val="00784F45"/>
    <w:rsid w:val="00832CA9"/>
    <w:rsid w:val="008654A8"/>
    <w:rsid w:val="00876095"/>
    <w:rsid w:val="008C7F6A"/>
    <w:rsid w:val="008F01EA"/>
    <w:rsid w:val="00916863"/>
    <w:rsid w:val="009241B3"/>
    <w:rsid w:val="009F2D92"/>
    <w:rsid w:val="00A749D7"/>
    <w:rsid w:val="00AA65A8"/>
    <w:rsid w:val="00AC4E5B"/>
    <w:rsid w:val="00B02591"/>
    <w:rsid w:val="00B07FE6"/>
    <w:rsid w:val="00B10B60"/>
    <w:rsid w:val="00B11582"/>
    <w:rsid w:val="00B25200"/>
    <w:rsid w:val="00BD179D"/>
    <w:rsid w:val="00BD733F"/>
    <w:rsid w:val="00C11D9A"/>
    <w:rsid w:val="00C34A61"/>
    <w:rsid w:val="00C41F3B"/>
    <w:rsid w:val="00C542AD"/>
    <w:rsid w:val="00C54FF2"/>
    <w:rsid w:val="00C719F1"/>
    <w:rsid w:val="00CA4F20"/>
    <w:rsid w:val="00CC68BA"/>
    <w:rsid w:val="00CE002D"/>
    <w:rsid w:val="00CE3503"/>
    <w:rsid w:val="00CF02E7"/>
    <w:rsid w:val="00CF5D00"/>
    <w:rsid w:val="00D2774D"/>
    <w:rsid w:val="00D9270A"/>
    <w:rsid w:val="00E10AAA"/>
    <w:rsid w:val="00E2502B"/>
    <w:rsid w:val="00E33623"/>
    <w:rsid w:val="00E41360"/>
    <w:rsid w:val="00E44AF8"/>
    <w:rsid w:val="00E6140B"/>
    <w:rsid w:val="00E87E59"/>
    <w:rsid w:val="00EA3952"/>
    <w:rsid w:val="00F5236B"/>
    <w:rsid w:val="00F52613"/>
    <w:rsid w:val="00F9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26F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626F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2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E626F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7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7F6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C7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7F6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26F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626F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2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E626F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7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7F6A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8C7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7F6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\Desktop\Notiz.dotx" TargetMode="External"/></Relationships>
</file>

<file path=word/theme/theme1.xml><?xml version="1.0" encoding="utf-8"?>
<a:theme xmlns:a="http://schemas.openxmlformats.org/drawingml/2006/main" name="Larissa">
  <a:themeElements>
    <a:clrScheme name="DasmachtSchule-Farbschema">
      <a:dk1>
        <a:srgbClr val="5F5F5F"/>
      </a:dk1>
      <a:lt1>
        <a:srgbClr val="FFFFFF"/>
      </a:lt1>
      <a:dk2>
        <a:srgbClr val="000000"/>
      </a:dk2>
      <a:lt2>
        <a:srgbClr val="FFFFFF"/>
      </a:lt2>
      <a:accent1>
        <a:srgbClr val="FEB80A"/>
      </a:accent1>
      <a:accent2>
        <a:srgbClr val="84AA33"/>
      </a:accent2>
      <a:accent3>
        <a:srgbClr val="FF6700"/>
      </a:accent3>
      <a:accent4>
        <a:srgbClr val="506E94"/>
      </a:accent4>
      <a:accent5>
        <a:srgbClr val="C32D2E"/>
      </a:accent5>
      <a:accent6>
        <a:srgbClr val="3891A7"/>
      </a:accent6>
      <a:hlink>
        <a:srgbClr val="FF6700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Notiz.dotx</Template>
  <TotalTime>0</TotalTime>
  <Pages>1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 macht Schule e.V.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Gebert</dc:creator>
  <cp:lastModifiedBy>Bernd Gebert</cp:lastModifiedBy>
  <cp:revision>3</cp:revision>
  <cp:lastPrinted>2016-04-12T12:09:00Z</cp:lastPrinted>
  <dcterms:created xsi:type="dcterms:W3CDTF">2020-04-02T07:52:00Z</dcterms:created>
  <dcterms:modified xsi:type="dcterms:W3CDTF">2020-04-02T08:46:00Z</dcterms:modified>
</cp:coreProperties>
</file>